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line="480" w:lineRule="atLeast"/>
        <w:ind w:left="0" w:right="0" w:firstLine="0"/>
        <w:jc w:val="left"/>
        <w:rPr>
          <w:rFonts w:ascii="Times" w:cs="Times" w:hAnsi="Times" w:eastAsia="Times"/>
          <w:b w:val="0"/>
          <w:bCs w:val="0"/>
          <w:sz w:val="24"/>
          <w:szCs w:val="24"/>
          <w:rtl w:val="0"/>
        </w:rPr>
      </w:pPr>
      <w:r>
        <w:rPr>
          <w:rFonts w:ascii="Garamond" w:hAnsi="Garamond"/>
          <w:b w:val="1"/>
          <w:bCs w:val="1"/>
          <w:sz w:val="43"/>
          <w:szCs w:val="43"/>
          <w:rtl w:val="0"/>
          <w:lang w:val="en-US"/>
        </w:rPr>
        <w:t xml:space="preserve">Hearing! Happening! Hoping </w:t>
      </w:r>
      <w:r>
        <w:rPr>
          <w:rFonts w:ascii="Garamond" w:hAnsi="Garamond" w:hint="default"/>
          <w:b w:val="0"/>
          <w:bCs w:val="0"/>
          <w:sz w:val="32"/>
          <w:szCs w:val="32"/>
          <w:rtl w:val="0"/>
        </w:rPr>
        <w:t xml:space="preserve">• </w:t>
      </w:r>
      <w:r>
        <w:rPr>
          <w:rFonts w:ascii="Garamond" w:hAnsi="Garamond"/>
          <w:b w:val="1"/>
          <w:bCs w:val="1"/>
          <w:sz w:val="43"/>
          <w:szCs w:val="43"/>
          <w:rtl w:val="0"/>
          <w:lang w:val="en-US"/>
        </w:rPr>
        <w:t xml:space="preserve">To get you started ... </w:t>
      </w:r>
    </w:p>
    <w:p>
      <w:pPr>
        <w:pStyle w:val="Default"/>
        <w:bidi w:val="0"/>
        <w:spacing w:after="240" w:line="360" w:lineRule="atLeast"/>
        <w:ind w:left="0" w:right="0" w:firstLine="0"/>
        <w:jc w:val="left"/>
        <w:rPr>
          <w:rFonts w:ascii="Times" w:cs="Times" w:hAnsi="Times" w:eastAsia="Times"/>
          <w:sz w:val="24"/>
          <w:szCs w:val="24"/>
          <w:rtl w:val="0"/>
        </w:rPr>
      </w:pPr>
      <w:r>
        <w:rPr>
          <w:rFonts w:ascii="Garamond" w:hAnsi="Garamond"/>
          <w:sz w:val="32"/>
          <w:szCs w:val="32"/>
          <w:rtl w:val="0"/>
          <w:lang w:val="en-US"/>
        </w:rPr>
        <w:t>HHH is a reading of a biblical text in the hope of meeting God! Meeting God is something that happens in our lives. God is already in our lives, so what we</w:t>
      </w:r>
      <w:r>
        <w:rPr>
          <w:rFonts w:ascii="Garamond" w:hAnsi="Garamond" w:hint="default"/>
          <w:sz w:val="32"/>
          <w:szCs w:val="32"/>
          <w:rtl w:val="0"/>
        </w:rPr>
        <w:t>’</w:t>
      </w:r>
      <w:r>
        <w:rPr>
          <w:rFonts w:ascii="Garamond" w:hAnsi="Garamond"/>
          <w:sz w:val="32"/>
          <w:szCs w:val="32"/>
          <w:rtl w:val="0"/>
          <w:lang w:val="en-US"/>
        </w:rPr>
        <w:t xml:space="preserve">re really doing is </w:t>
      </w:r>
      <w:r>
        <w:rPr>
          <w:rFonts w:ascii="Garamond" w:hAnsi="Garamond"/>
          <w:i w:val="1"/>
          <w:iCs w:val="1"/>
          <w:sz w:val="32"/>
          <w:szCs w:val="32"/>
          <w:rtl w:val="0"/>
          <w:lang w:val="en-US"/>
        </w:rPr>
        <w:t xml:space="preserve">discovering </w:t>
      </w:r>
      <w:r>
        <w:rPr>
          <w:rFonts w:ascii="Garamond" w:hAnsi="Garamond"/>
          <w:sz w:val="24"/>
          <w:szCs w:val="24"/>
          <w:rtl w:val="0"/>
          <w:lang w:val="en-US"/>
        </w:rPr>
        <w:t xml:space="preserve">THE </w:t>
      </w:r>
      <w:r>
        <w:rPr>
          <w:rFonts w:ascii="Garamond" w:hAnsi="Garamond"/>
          <w:sz w:val="32"/>
          <w:szCs w:val="32"/>
          <w:rtl w:val="0"/>
        </w:rPr>
        <w:t>O</w:t>
      </w:r>
      <w:r>
        <w:rPr>
          <w:rFonts w:ascii="Garamond" w:hAnsi="Garamond"/>
          <w:sz w:val="24"/>
          <w:szCs w:val="24"/>
          <w:rtl w:val="0"/>
          <w:lang w:val="de-DE"/>
        </w:rPr>
        <w:t xml:space="preserve">NE </w:t>
      </w:r>
      <w:r>
        <w:rPr>
          <w:rFonts w:ascii="Garamond" w:hAnsi="Garamond"/>
          <w:sz w:val="32"/>
          <w:szCs w:val="32"/>
          <w:rtl w:val="0"/>
          <w:lang w:val="en-US"/>
        </w:rPr>
        <w:t>who is already there.</w:t>
      </w:r>
      <w:r>
        <w:rPr>
          <w:rFonts w:ascii="Arial Unicode MS" w:cs="Arial Unicode MS" w:hAnsi="Arial Unicode MS" w:eastAsia="Arial Unicode MS"/>
          <w:b w:val="0"/>
          <w:bCs w:val="0"/>
          <w:i w:val="0"/>
          <w:iCs w:val="0"/>
          <w:sz w:val="32"/>
          <w:szCs w:val="32"/>
          <w:rtl w:val="0"/>
        </w:rPr>
        <w:br w:type="textWrapping"/>
      </w:r>
      <w:r>
        <w:rPr>
          <w:rFonts w:ascii="Garamond" w:hAnsi="Garamond"/>
          <w:sz w:val="32"/>
          <w:szCs w:val="32"/>
          <w:rtl w:val="0"/>
          <w:lang w:val="en-US"/>
        </w:rPr>
        <w:t>Before anything else we</w:t>
      </w:r>
      <w:r>
        <w:rPr>
          <w:rFonts w:ascii="Garamond" w:hAnsi="Garamond" w:hint="default"/>
          <w:sz w:val="32"/>
          <w:szCs w:val="32"/>
          <w:rtl w:val="0"/>
        </w:rPr>
        <w:t>’</w:t>
      </w:r>
      <w:r>
        <w:rPr>
          <w:rFonts w:ascii="Garamond" w:hAnsi="Garamond"/>
          <w:sz w:val="32"/>
          <w:szCs w:val="32"/>
          <w:rtl w:val="0"/>
          <w:lang w:val="en-US"/>
        </w:rPr>
        <w:t xml:space="preserve">re going to </w:t>
      </w:r>
      <w:r>
        <w:rPr>
          <w:rFonts w:ascii="Garamond" w:hAnsi="Garamond"/>
          <w:i w:val="1"/>
          <w:iCs w:val="1"/>
          <w:sz w:val="32"/>
          <w:szCs w:val="32"/>
          <w:rtl w:val="0"/>
          <w:lang w:val="en-US"/>
        </w:rPr>
        <w:t>slow down</w:t>
      </w:r>
      <w:r>
        <w:rPr>
          <w:rFonts w:ascii="Garamond" w:hAnsi="Garamond"/>
          <w:sz w:val="32"/>
          <w:szCs w:val="32"/>
          <w:rtl w:val="0"/>
          <w:lang w:val="en-US"/>
        </w:rPr>
        <w:t xml:space="preserve">! We ask our Father to send us his Spirit to open our hears, and our ears. The Sower has sown (see Matt 13:3; Mark 4:3; Luke 8:5). May the seed find good soil! </w:t>
      </w:r>
    </w:p>
    <w:p>
      <w:pPr>
        <w:pStyle w:val="Default"/>
        <w:bidi w:val="0"/>
        <w:spacing w:after="240" w:line="360" w:lineRule="atLeast"/>
        <w:ind w:left="0" w:right="0" w:firstLine="0"/>
        <w:jc w:val="left"/>
        <w:rPr>
          <w:rFonts w:ascii="Times" w:cs="Times" w:hAnsi="Times" w:eastAsia="Times"/>
          <w:sz w:val="24"/>
          <w:szCs w:val="24"/>
          <w:rtl w:val="0"/>
        </w:rPr>
      </w:pPr>
      <w:r>
        <w:rPr>
          <w:rFonts w:ascii="Garamond" w:hAnsi="Garamond"/>
          <w:sz w:val="32"/>
          <w:szCs w:val="32"/>
          <w:rtl w:val="0"/>
          <w:lang w:val="en-US"/>
        </w:rPr>
        <w:t xml:space="preserve">The </w:t>
      </w:r>
      <w:r>
        <w:rPr>
          <w:rFonts w:ascii="Garamond" w:hAnsi="Garamond"/>
          <w:b w:val="1"/>
          <w:bCs w:val="1"/>
          <w:sz w:val="32"/>
          <w:szCs w:val="32"/>
          <w:rtl w:val="0"/>
          <w:lang w:val="en-US"/>
        </w:rPr>
        <w:t xml:space="preserve">first movement </w:t>
      </w:r>
      <w:r>
        <w:rPr>
          <w:rFonts w:ascii="Garamond" w:hAnsi="Garamond"/>
          <w:sz w:val="32"/>
          <w:szCs w:val="32"/>
          <w:rtl w:val="0"/>
          <w:lang w:val="en-US"/>
        </w:rPr>
        <w:t xml:space="preserve">is </w:t>
      </w:r>
      <w:r>
        <w:rPr>
          <w:rFonts w:ascii="Garamond" w:hAnsi="Garamond"/>
          <w:i w:val="1"/>
          <w:iCs w:val="1"/>
          <w:sz w:val="32"/>
          <w:szCs w:val="32"/>
          <w:rtl w:val="0"/>
          <w:lang w:val="en-US"/>
        </w:rPr>
        <w:t xml:space="preserve">attention to the text </w:t>
      </w:r>
      <w:r>
        <w:rPr>
          <w:rFonts w:ascii="Garamond" w:hAnsi="Garamond"/>
          <w:sz w:val="32"/>
          <w:szCs w:val="32"/>
          <w:rtl w:val="0"/>
          <w:lang w:val="en-US"/>
        </w:rPr>
        <w:t xml:space="preserve">(the passage). We seek to </w:t>
      </w:r>
      <w:r>
        <w:rPr>
          <w:rFonts w:ascii="Garamond" w:hAnsi="Garamond"/>
          <w:i w:val="1"/>
          <w:iCs w:val="1"/>
          <w:sz w:val="32"/>
          <w:szCs w:val="32"/>
          <w:rtl w:val="0"/>
          <w:lang w:val="en-US"/>
        </w:rPr>
        <w:t>hear what</w:t>
      </w:r>
      <w:r>
        <w:rPr>
          <w:rFonts w:ascii="Garamond" w:hAnsi="Garamond" w:hint="default"/>
          <w:i w:val="1"/>
          <w:iCs w:val="1"/>
          <w:sz w:val="32"/>
          <w:szCs w:val="32"/>
          <w:rtl w:val="0"/>
        </w:rPr>
        <w:t>’</w:t>
      </w:r>
      <w:r>
        <w:rPr>
          <w:rFonts w:ascii="Garamond" w:hAnsi="Garamond"/>
          <w:i w:val="1"/>
          <w:iCs w:val="1"/>
          <w:sz w:val="32"/>
          <w:szCs w:val="32"/>
          <w:rtl w:val="0"/>
          <w:lang w:val="en-US"/>
        </w:rPr>
        <w:t>s going on in the text</w:t>
      </w:r>
      <w:r>
        <w:rPr>
          <w:rFonts w:ascii="Garamond" w:hAnsi="Garamond"/>
          <w:sz w:val="32"/>
          <w:szCs w:val="32"/>
          <w:rtl w:val="0"/>
          <w:lang w:val="en-US"/>
        </w:rPr>
        <w:t xml:space="preserve">. We attend to the text by </w:t>
      </w:r>
      <w:r>
        <w:rPr>
          <w:rFonts w:ascii="Garamond" w:hAnsi="Garamond"/>
          <w:b w:val="1"/>
          <w:bCs w:val="1"/>
          <w:sz w:val="32"/>
          <w:szCs w:val="32"/>
          <w:rtl w:val="0"/>
          <w:lang w:val="en-US"/>
        </w:rPr>
        <w:t xml:space="preserve">reading </w:t>
      </w:r>
      <w:r>
        <w:rPr>
          <w:rFonts w:ascii="Garamond" w:hAnsi="Garamond"/>
          <w:sz w:val="32"/>
          <w:szCs w:val="32"/>
          <w:rtl w:val="0"/>
          <w:lang w:val="en-US"/>
        </w:rPr>
        <w:t>the text. This appears simple</w:t>
      </w:r>
      <w:r>
        <w:rPr>
          <w:rFonts w:ascii="Garamond" w:hAnsi="Garamond" w:hint="default"/>
          <w:sz w:val="32"/>
          <w:szCs w:val="32"/>
          <w:rtl w:val="0"/>
          <w:lang w:val="en-US"/>
        </w:rPr>
        <w:t>—</w:t>
      </w:r>
      <w:r>
        <w:rPr>
          <w:rFonts w:ascii="Garamond" w:hAnsi="Garamond"/>
          <w:sz w:val="32"/>
          <w:szCs w:val="32"/>
          <w:rtl w:val="0"/>
          <w:lang w:val="en-US"/>
        </w:rPr>
        <w:t xml:space="preserve">however, it is so simple that frequently we do not </w:t>
      </w:r>
      <w:r>
        <w:rPr>
          <w:rFonts w:ascii="Garamond" w:hAnsi="Garamond"/>
          <w:i w:val="1"/>
          <w:iCs w:val="1"/>
          <w:sz w:val="32"/>
          <w:szCs w:val="32"/>
          <w:rtl w:val="0"/>
          <w:lang w:val="en-US"/>
        </w:rPr>
        <w:t xml:space="preserve">read </w:t>
      </w:r>
      <w:r>
        <w:rPr>
          <w:rFonts w:ascii="Garamond" w:hAnsi="Garamond"/>
          <w:sz w:val="32"/>
          <w:szCs w:val="32"/>
          <w:rtl w:val="0"/>
          <w:lang w:val="en-US"/>
        </w:rPr>
        <w:t>the text at all! We merely glance at it and move on! But reading is the foundation! Without foundations we build on sand (see Matt 7:26</w:t>
      </w:r>
      <w:r>
        <w:rPr>
          <w:rFonts w:ascii="Garamond" w:hAnsi="Garamond" w:hint="default"/>
          <w:sz w:val="32"/>
          <w:szCs w:val="32"/>
          <w:rtl w:val="0"/>
        </w:rPr>
        <w:t>–</w:t>
      </w:r>
      <w:r>
        <w:rPr>
          <w:rFonts w:ascii="Garamond" w:hAnsi="Garamond"/>
          <w:sz w:val="32"/>
          <w:szCs w:val="32"/>
          <w:rtl w:val="0"/>
          <w:lang w:val="en-US"/>
        </w:rPr>
        <w:t xml:space="preserve">27). So we read. We read to listen! We </w:t>
      </w:r>
      <w:r>
        <w:rPr>
          <w:rFonts w:ascii="Garamond" w:hAnsi="Garamond"/>
          <w:sz w:val="24"/>
          <w:szCs w:val="24"/>
          <w:rtl w:val="0"/>
          <w:lang w:val="de-DE"/>
        </w:rPr>
        <w:t xml:space="preserve">HEAR </w:t>
      </w:r>
      <w:r>
        <w:rPr>
          <w:rFonts w:ascii="Garamond" w:hAnsi="Garamond"/>
          <w:sz w:val="32"/>
          <w:szCs w:val="32"/>
          <w:rtl w:val="0"/>
          <w:lang w:val="en-US"/>
        </w:rPr>
        <w:t xml:space="preserve">old and important words, new and challenging or confusing words, surprises. As we </w:t>
      </w:r>
      <w:r>
        <w:rPr>
          <w:rFonts w:ascii="Garamond" w:hAnsi="Garamond"/>
          <w:sz w:val="24"/>
          <w:szCs w:val="24"/>
          <w:rtl w:val="0"/>
          <w:lang w:val="de-DE"/>
        </w:rPr>
        <w:t xml:space="preserve">HEAR </w:t>
      </w:r>
      <w:r>
        <w:rPr>
          <w:rFonts w:ascii="Garamond" w:hAnsi="Garamond"/>
          <w:sz w:val="32"/>
          <w:szCs w:val="32"/>
          <w:rtl w:val="0"/>
          <w:lang w:val="en-US"/>
        </w:rPr>
        <w:t xml:space="preserve">the light of Christ shines from the text. </w:t>
      </w:r>
    </w:p>
    <w:p>
      <w:pPr>
        <w:pStyle w:val="Default"/>
        <w:bidi w:val="0"/>
        <w:spacing w:after="240" w:line="360" w:lineRule="atLeast"/>
        <w:ind w:left="0" w:right="0" w:firstLine="0"/>
        <w:jc w:val="left"/>
        <w:rPr>
          <w:rFonts w:ascii="Times" w:cs="Times" w:hAnsi="Times" w:eastAsia="Times"/>
          <w:sz w:val="24"/>
          <w:szCs w:val="24"/>
          <w:rtl w:val="0"/>
        </w:rPr>
      </w:pPr>
      <w:r>
        <w:rPr>
          <w:rFonts w:ascii="Garamond" w:hAnsi="Garamond"/>
          <w:sz w:val="32"/>
          <w:szCs w:val="32"/>
          <w:rtl w:val="0"/>
          <w:lang w:val="en-US"/>
        </w:rPr>
        <w:t xml:space="preserve">As we read we share </w:t>
      </w:r>
      <w:r>
        <w:rPr>
          <w:rFonts w:ascii="Garamond" w:hAnsi="Garamond"/>
          <w:i w:val="1"/>
          <w:iCs w:val="1"/>
          <w:sz w:val="32"/>
          <w:szCs w:val="32"/>
          <w:rtl w:val="0"/>
          <w:lang w:val="en-US"/>
        </w:rPr>
        <w:t>what we see happening in the passage</w:t>
      </w:r>
      <w:r>
        <w:rPr>
          <w:rFonts w:ascii="Garamond" w:hAnsi="Garamond"/>
          <w:sz w:val="32"/>
          <w:szCs w:val="32"/>
          <w:rtl w:val="0"/>
          <w:lang w:val="en-US"/>
        </w:rPr>
        <w:t xml:space="preserve">. The questions on the resource page offer </w:t>
      </w:r>
      <w:r>
        <w:rPr>
          <w:rFonts w:ascii="Garamond" w:hAnsi="Garamond"/>
          <w:i w:val="1"/>
          <w:iCs w:val="1"/>
          <w:sz w:val="32"/>
          <w:szCs w:val="32"/>
          <w:rtl w:val="0"/>
          <w:lang w:val="en-US"/>
        </w:rPr>
        <w:t xml:space="preserve">initial </w:t>
      </w:r>
      <w:r>
        <w:rPr>
          <w:rFonts w:ascii="Garamond" w:hAnsi="Garamond"/>
          <w:sz w:val="32"/>
          <w:szCs w:val="32"/>
          <w:rtl w:val="0"/>
          <w:lang w:val="en-US"/>
        </w:rPr>
        <w:t xml:space="preserve">guidance for our reading and </w:t>
      </w:r>
      <w:r>
        <w:rPr>
          <w:rFonts w:ascii="Garamond" w:hAnsi="Garamond"/>
          <w:sz w:val="24"/>
          <w:szCs w:val="24"/>
          <w:rtl w:val="0"/>
          <w:lang w:val="de-DE"/>
        </w:rPr>
        <w:t>HEARING</w:t>
      </w:r>
      <w:r>
        <w:rPr>
          <w:rFonts w:ascii="Garamond" w:hAnsi="Garamond"/>
          <w:sz w:val="32"/>
          <w:szCs w:val="32"/>
          <w:rtl w:val="0"/>
        </w:rPr>
        <w:t xml:space="preserve">. </w:t>
      </w:r>
    </w:p>
    <w:p>
      <w:pPr>
        <w:pStyle w:val="Default"/>
        <w:bidi w:val="0"/>
        <w:spacing w:after="240" w:line="360" w:lineRule="atLeast"/>
        <w:ind w:left="0" w:right="0" w:firstLine="0"/>
        <w:jc w:val="left"/>
        <w:rPr>
          <w:rFonts w:ascii="Times" w:cs="Times" w:hAnsi="Times" w:eastAsia="Times"/>
          <w:sz w:val="24"/>
          <w:szCs w:val="24"/>
          <w:rtl w:val="0"/>
        </w:rPr>
      </w:pPr>
      <w:r>
        <w:rPr>
          <w:rFonts w:ascii="Garamond" w:hAnsi="Garamond"/>
          <w:sz w:val="32"/>
          <w:szCs w:val="32"/>
          <w:rtl w:val="0"/>
          <w:lang w:val="en-US"/>
        </w:rPr>
        <w:t xml:space="preserve">The </w:t>
      </w:r>
      <w:r>
        <w:rPr>
          <w:rFonts w:ascii="Garamond" w:hAnsi="Garamond"/>
          <w:b w:val="1"/>
          <w:bCs w:val="1"/>
          <w:sz w:val="32"/>
          <w:szCs w:val="32"/>
          <w:rtl w:val="0"/>
          <w:lang w:val="en-US"/>
        </w:rPr>
        <w:t xml:space="preserve">second movement </w:t>
      </w:r>
      <w:r>
        <w:rPr>
          <w:rFonts w:ascii="Garamond" w:hAnsi="Garamond"/>
          <w:sz w:val="32"/>
          <w:szCs w:val="32"/>
          <w:rtl w:val="0"/>
          <w:lang w:val="en-US"/>
        </w:rPr>
        <w:t xml:space="preserve">is </w:t>
      </w:r>
      <w:r>
        <w:rPr>
          <w:rFonts w:ascii="Garamond" w:hAnsi="Garamond"/>
          <w:i w:val="1"/>
          <w:iCs w:val="1"/>
          <w:sz w:val="32"/>
          <w:szCs w:val="32"/>
          <w:rtl w:val="0"/>
          <w:lang w:val="en-US"/>
        </w:rPr>
        <w:t xml:space="preserve">attention to </w:t>
      </w:r>
      <w:r>
        <w:rPr>
          <w:rFonts w:ascii="Garamond" w:hAnsi="Garamond"/>
          <w:sz w:val="32"/>
          <w:szCs w:val="32"/>
          <w:rtl w:val="0"/>
          <w:lang w:val="en-US"/>
        </w:rPr>
        <w:t xml:space="preserve">life. We attend to </w:t>
      </w:r>
      <w:r>
        <w:rPr>
          <w:rFonts w:ascii="Garamond" w:hAnsi="Garamond"/>
          <w:i w:val="1"/>
          <w:iCs w:val="1"/>
          <w:sz w:val="32"/>
          <w:szCs w:val="32"/>
          <w:rtl w:val="0"/>
          <w:lang w:val="en-US"/>
        </w:rPr>
        <w:t xml:space="preserve">what happens </w:t>
      </w:r>
      <w:r>
        <w:rPr>
          <w:rFonts w:ascii="Garamond" w:hAnsi="Garamond"/>
          <w:sz w:val="32"/>
          <w:szCs w:val="32"/>
          <w:rtl w:val="0"/>
          <w:lang w:val="en-US"/>
        </w:rPr>
        <w:t>in our lives and in the world. We permit the light of Christ</w:t>
      </w:r>
      <w:r>
        <w:rPr>
          <w:rFonts w:ascii="Garamond" w:hAnsi="Garamond" w:hint="default"/>
          <w:sz w:val="32"/>
          <w:szCs w:val="32"/>
          <w:rtl w:val="0"/>
          <w:lang w:val="en-US"/>
        </w:rPr>
        <w:t>—</w:t>
      </w:r>
      <w:r>
        <w:rPr>
          <w:rFonts w:ascii="Garamond" w:hAnsi="Garamond"/>
          <w:sz w:val="32"/>
          <w:szCs w:val="32"/>
          <w:rtl w:val="0"/>
          <w:lang w:val="en-US"/>
        </w:rPr>
        <w:t>which has begun to shine from the text</w:t>
      </w:r>
      <w:r>
        <w:rPr>
          <w:rFonts w:ascii="Garamond" w:hAnsi="Garamond" w:hint="default"/>
          <w:sz w:val="32"/>
          <w:szCs w:val="32"/>
          <w:rtl w:val="0"/>
          <w:lang w:val="en-US"/>
        </w:rPr>
        <w:t>—</w:t>
      </w:r>
      <w:r>
        <w:rPr>
          <w:rFonts w:ascii="Garamond" w:hAnsi="Garamond"/>
          <w:sz w:val="32"/>
          <w:szCs w:val="32"/>
          <w:rtl w:val="0"/>
          <w:lang w:val="en-US"/>
        </w:rPr>
        <w:t xml:space="preserve">to illuminate our lives. </w:t>
      </w:r>
    </w:p>
    <w:p>
      <w:pPr>
        <w:pStyle w:val="Default"/>
        <w:bidi w:val="0"/>
        <w:spacing w:after="240" w:line="360" w:lineRule="atLeast"/>
        <w:ind w:left="0" w:right="0" w:firstLine="0"/>
        <w:jc w:val="left"/>
        <w:rPr>
          <w:rFonts w:ascii="Times" w:cs="Times" w:hAnsi="Times" w:eastAsia="Times"/>
          <w:i w:val="0"/>
          <w:iCs w:val="0"/>
          <w:sz w:val="24"/>
          <w:szCs w:val="24"/>
          <w:rtl w:val="0"/>
        </w:rPr>
      </w:pPr>
      <w:r>
        <w:rPr>
          <w:rFonts w:ascii="Garamond" w:hAnsi="Garamond"/>
          <w:i w:val="0"/>
          <w:iCs w:val="0"/>
          <w:sz w:val="32"/>
          <w:szCs w:val="32"/>
          <w:rtl w:val="0"/>
          <w:lang w:val="en-US"/>
        </w:rPr>
        <w:t xml:space="preserve">We read the passage anew and we ask </w:t>
      </w:r>
      <w:r>
        <w:rPr>
          <w:rFonts w:ascii="Garamond" w:hAnsi="Garamond"/>
          <w:i w:val="1"/>
          <w:iCs w:val="1"/>
          <w:sz w:val="32"/>
          <w:szCs w:val="32"/>
          <w:rtl w:val="0"/>
          <w:lang w:val="en-US"/>
        </w:rPr>
        <w:t>where does this happen in our lives, in our parish, in our country, across the world</w:t>
      </w:r>
      <w:r>
        <w:rPr>
          <w:rFonts w:ascii="Garamond" w:hAnsi="Garamond"/>
          <w:i w:val="0"/>
          <w:iCs w:val="0"/>
          <w:sz w:val="32"/>
          <w:szCs w:val="32"/>
          <w:rtl w:val="0"/>
          <w:lang w:val="en-US"/>
        </w:rPr>
        <w:t xml:space="preserve">? Again, the questions on the resource page offer </w:t>
      </w:r>
      <w:r>
        <w:rPr>
          <w:rFonts w:ascii="Garamond" w:hAnsi="Garamond"/>
          <w:i w:val="1"/>
          <w:iCs w:val="1"/>
          <w:sz w:val="32"/>
          <w:szCs w:val="32"/>
          <w:rtl w:val="0"/>
          <w:lang w:val="en-US"/>
        </w:rPr>
        <w:t xml:space="preserve">initial </w:t>
      </w:r>
      <w:r>
        <w:rPr>
          <w:rFonts w:ascii="Garamond" w:hAnsi="Garamond"/>
          <w:i w:val="0"/>
          <w:iCs w:val="0"/>
          <w:sz w:val="32"/>
          <w:szCs w:val="32"/>
          <w:rtl w:val="0"/>
          <w:lang w:val="en-US"/>
        </w:rPr>
        <w:t xml:space="preserve">guidance towards uncovering what is </w:t>
      </w:r>
      <w:r>
        <w:rPr>
          <w:rFonts w:ascii="Garamond" w:hAnsi="Garamond"/>
          <w:i w:val="0"/>
          <w:iCs w:val="0"/>
          <w:sz w:val="24"/>
          <w:szCs w:val="24"/>
          <w:rtl w:val="0"/>
          <w:lang w:val="en-US"/>
        </w:rPr>
        <w:t xml:space="preserve">HAPPENING </w:t>
      </w:r>
      <w:r>
        <w:rPr>
          <w:rFonts w:ascii="Garamond" w:hAnsi="Garamond"/>
          <w:i w:val="0"/>
          <w:iCs w:val="0"/>
          <w:sz w:val="32"/>
          <w:szCs w:val="32"/>
          <w:rtl w:val="0"/>
          <w:lang w:val="en-US"/>
        </w:rPr>
        <w:t xml:space="preserve">in our lives and in the world. </w:t>
      </w:r>
    </w:p>
    <w:p>
      <w:pPr>
        <w:pStyle w:val="Default"/>
        <w:bidi w:val="0"/>
        <w:spacing w:after="240" w:line="360" w:lineRule="atLeast"/>
        <w:ind w:left="0" w:right="0" w:firstLine="0"/>
        <w:jc w:val="left"/>
        <w:rPr>
          <w:rFonts w:ascii="Times" w:cs="Times" w:hAnsi="Times" w:eastAsia="Times"/>
          <w:sz w:val="24"/>
          <w:szCs w:val="24"/>
          <w:rtl w:val="0"/>
        </w:rPr>
      </w:pPr>
      <w:r>
        <w:rPr>
          <w:rFonts w:ascii="Garamond" w:hAnsi="Garamond"/>
          <w:sz w:val="32"/>
          <w:szCs w:val="32"/>
          <w:rtl w:val="0"/>
          <w:lang w:val="en-US"/>
        </w:rPr>
        <w:t xml:space="preserve">In the </w:t>
      </w:r>
      <w:r>
        <w:rPr>
          <w:rFonts w:ascii="Garamond" w:hAnsi="Garamond"/>
          <w:b w:val="1"/>
          <w:bCs w:val="1"/>
          <w:sz w:val="32"/>
          <w:szCs w:val="32"/>
          <w:rtl w:val="0"/>
          <w:lang w:val="en-US"/>
        </w:rPr>
        <w:t>third movement</w:t>
      </w:r>
      <w:r>
        <w:rPr>
          <w:rFonts w:ascii="Garamond" w:hAnsi="Garamond"/>
          <w:sz w:val="32"/>
          <w:szCs w:val="32"/>
          <w:rtl w:val="0"/>
          <w:lang w:val="en-US"/>
        </w:rPr>
        <w:t xml:space="preserve">, we pray: we turn and attend to the Lord </w:t>
      </w:r>
      <w:r>
        <w:rPr>
          <w:rFonts w:ascii="Garamond" w:hAnsi="Garamond" w:hint="default"/>
          <w:sz w:val="32"/>
          <w:szCs w:val="32"/>
          <w:rtl w:val="0"/>
        </w:rPr>
        <w:t>“</w:t>
      </w:r>
      <w:r>
        <w:rPr>
          <w:rFonts w:ascii="Garamond" w:hAnsi="Garamond"/>
          <w:sz w:val="32"/>
          <w:szCs w:val="32"/>
          <w:rtl w:val="0"/>
          <w:lang w:val="en-US"/>
        </w:rPr>
        <w:t>in whom we live and move and have our being</w:t>
      </w:r>
      <w:r>
        <w:rPr>
          <w:rFonts w:ascii="Garamond" w:hAnsi="Garamond" w:hint="default"/>
          <w:sz w:val="32"/>
          <w:szCs w:val="32"/>
          <w:rtl w:val="0"/>
        </w:rPr>
        <w:t xml:space="preserve">” </w:t>
      </w:r>
      <w:r>
        <w:rPr>
          <w:rFonts w:ascii="Garamond" w:hAnsi="Garamond"/>
          <w:sz w:val="32"/>
          <w:szCs w:val="32"/>
          <w:rtl w:val="0"/>
          <w:lang w:val="en-US"/>
        </w:rPr>
        <w:t xml:space="preserve">(Acts 17:28). The saints and the mystics show us how the prayer of greatest value is a prayer that </w:t>
      </w:r>
      <w:r>
        <w:rPr>
          <w:rFonts w:ascii="Garamond" w:hAnsi="Garamond"/>
          <w:i w:val="1"/>
          <w:iCs w:val="1"/>
          <w:sz w:val="32"/>
          <w:szCs w:val="32"/>
          <w:rtl w:val="0"/>
          <w:lang w:val="en-US"/>
        </w:rPr>
        <w:t xml:space="preserve">arises from the realities </w:t>
      </w:r>
      <w:r>
        <w:rPr>
          <w:rFonts w:ascii="Garamond" w:hAnsi="Garamond"/>
          <w:sz w:val="32"/>
          <w:szCs w:val="32"/>
          <w:rtl w:val="0"/>
          <w:lang w:val="en-US"/>
        </w:rPr>
        <w:t xml:space="preserve">of our lives. We permit our prayer to flow </w:t>
      </w:r>
      <w:r>
        <w:rPr>
          <w:rFonts w:ascii="Garamond" w:hAnsi="Garamond"/>
          <w:i w:val="1"/>
          <w:iCs w:val="1"/>
          <w:sz w:val="32"/>
          <w:szCs w:val="32"/>
          <w:rtl w:val="0"/>
          <w:lang w:val="en-US"/>
        </w:rPr>
        <w:t xml:space="preserve">spontaneously </w:t>
      </w:r>
      <w:r>
        <w:rPr>
          <w:rFonts w:ascii="Garamond" w:hAnsi="Garamond"/>
          <w:sz w:val="32"/>
          <w:szCs w:val="32"/>
          <w:rtl w:val="0"/>
          <w:lang w:val="en-US"/>
        </w:rPr>
        <w:t xml:space="preserve">from our realization of what is </w:t>
      </w:r>
      <w:r>
        <w:rPr>
          <w:rFonts w:ascii="Garamond" w:hAnsi="Garamond"/>
          <w:sz w:val="24"/>
          <w:szCs w:val="24"/>
          <w:rtl w:val="0"/>
          <w:lang w:val="en-US"/>
        </w:rPr>
        <w:t>HAPPENING</w:t>
      </w:r>
      <w:r>
        <w:rPr>
          <w:rFonts w:ascii="Garamond" w:hAnsi="Garamond"/>
          <w:sz w:val="32"/>
          <w:szCs w:val="32"/>
          <w:rtl w:val="0"/>
          <w:lang w:val="en-US"/>
        </w:rPr>
        <w:t xml:space="preserve">, or has happened, in our lives and in the world. To this end we ask, </w:t>
      </w:r>
    </w:p>
    <w:p>
      <w:pPr>
        <w:pStyle w:val="Default"/>
        <w:bidi w:val="0"/>
        <w:spacing w:after="240" w:line="360" w:lineRule="atLeast"/>
        <w:ind w:left="0" w:right="0" w:firstLine="0"/>
        <w:jc w:val="left"/>
        <w:rPr>
          <w:rFonts w:ascii="Times" w:cs="Times" w:hAnsi="Times" w:eastAsia="Times"/>
          <w:sz w:val="24"/>
          <w:szCs w:val="24"/>
          <w:rtl w:val="0"/>
        </w:rPr>
      </w:pPr>
      <w:r>
        <w:rPr>
          <w:rFonts w:ascii="Garamond" w:hAnsi="Garamond"/>
          <w:sz w:val="32"/>
          <w:szCs w:val="32"/>
          <w:rtl w:val="0"/>
          <w:lang w:val="en-US"/>
        </w:rPr>
        <w:t xml:space="preserve">What do I want to say to the Lord about this? </w:t>
      </w:r>
    </w:p>
    <w:p>
      <w:pPr>
        <w:pStyle w:val="Default"/>
        <w:bidi w:val="0"/>
        <w:spacing w:after="240" w:line="360" w:lineRule="atLeast"/>
        <w:ind w:left="0" w:right="0" w:firstLine="0"/>
        <w:jc w:val="left"/>
        <w:rPr>
          <w:rFonts w:ascii="Times" w:cs="Times" w:hAnsi="Times" w:eastAsia="Times"/>
          <w:sz w:val="24"/>
          <w:szCs w:val="24"/>
          <w:rtl w:val="0"/>
        </w:rPr>
      </w:pPr>
      <w:r>
        <w:rPr>
          <w:rFonts w:ascii="Garamond" w:hAnsi="Garamond"/>
          <w:sz w:val="32"/>
          <w:szCs w:val="32"/>
          <w:rtl w:val="0"/>
          <w:lang w:val="en-US"/>
        </w:rPr>
        <w:t>There are many things we might want to say: we might want to offer a word of thanks- giving or seek mercy, we may be moved to pray for something happening in politics or in our community. Our prayer might be a prayer of praise</w:t>
      </w:r>
      <w:r>
        <w:rPr>
          <w:rFonts w:ascii="Garamond" w:hAnsi="Garamond" w:hint="default"/>
          <w:sz w:val="32"/>
          <w:szCs w:val="32"/>
          <w:rtl w:val="0"/>
        </w:rPr>
        <w:t>—“</w:t>
      </w:r>
      <w:r>
        <w:rPr>
          <w:rFonts w:ascii="Garamond" w:hAnsi="Garamond"/>
          <w:sz w:val="32"/>
          <w:szCs w:val="32"/>
          <w:rtl w:val="0"/>
          <w:lang w:val="en-US"/>
        </w:rPr>
        <w:t>the beginning and of all prayer</w:t>
      </w:r>
      <w:r>
        <w:rPr>
          <w:rFonts w:ascii="Garamond" w:hAnsi="Garamond" w:hint="default"/>
          <w:sz w:val="32"/>
          <w:szCs w:val="32"/>
          <w:rtl w:val="0"/>
        </w:rPr>
        <w:t xml:space="preserve">” </w:t>
      </w:r>
      <w:r>
        <w:rPr>
          <w:rFonts w:ascii="Garamond" w:hAnsi="Garamond"/>
          <w:sz w:val="32"/>
          <w:szCs w:val="32"/>
          <w:rtl w:val="0"/>
          <w:lang w:val="en-US"/>
        </w:rPr>
        <w:t xml:space="preserve">(Paul Beauchamp SJ). Whatever our particular prayer, when it is genuine, it expresses our </w:t>
      </w:r>
      <w:r>
        <w:rPr>
          <w:rFonts w:ascii="Garamond" w:hAnsi="Garamond"/>
          <w:sz w:val="24"/>
          <w:szCs w:val="24"/>
          <w:rtl w:val="0"/>
          <w:lang w:val="de-DE"/>
        </w:rPr>
        <w:t xml:space="preserve">HOPE </w:t>
      </w:r>
      <w:r>
        <w:rPr>
          <w:rFonts w:ascii="Garamond" w:hAnsi="Garamond"/>
          <w:sz w:val="32"/>
          <w:szCs w:val="32"/>
          <w:rtl w:val="0"/>
          <w:lang w:val="en-US"/>
        </w:rPr>
        <w:t xml:space="preserve">in the God who remains faithful and true to all that </w:t>
      </w:r>
      <w:r>
        <w:rPr>
          <w:rFonts w:ascii="Garamond" w:hAnsi="Garamond"/>
          <w:sz w:val="24"/>
          <w:szCs w:val="24"/>
          <w:rtl w:val="0"/>
          <w:lang w:val="en-US"/>
        </w:rPr>
        <w:t xml:space="preserve">HE </w:t>
      </w:r>
      <w:r>
        <w:rPr>
          <w:rFonts w:ascii="Garamond" w:hAnsi="Garamond"/>
          <w:sz w:val="32"/>
          <w:szCs w:val="32"/>
          <w:rtl w:val="0"/>
          <w:lang w:val="pt-PT"/>
        </w:rPr>
        <w:t xml:space="preserve">has made. </w:t>
      </w:r>
    </w:p>
    <w:p>
      <w:pPr>
        <w:pStyle w:val="Default"/>
        <w:bidi w:val="0"/>
        <w:spacing w:after="240" w:line="360" w:lineRule="atLeast"/>
        <w:ind w:left="0" w:right="0" w:firstLine="0"/>
        <w:jc w:val="left"/>
        <w:rPr>
          <w:rFonts w:ascii="Times" w:cs="Times" w:hAnsi="Times" w:eastAsia="Times"/>
          <w:i w:val="0"/>
          <w:iCs w:val="0"/>
          <w:sz w:val="24"/>
          <w:szCs w:val="24"/>
          <w:rtl w:val="0"/>
        </w:rPr>
      </w:pPr>
      <w:r>
        <w:rPr>
          <w:rFonts w:ascii="Garamond" w:hAnsi="Garamond"/>
          <w:i w:val="1"/>
          <w:iCs w:val="1"/>
          <w:sz w:val="32"/>
          <w:szCs w:val="32"/>
          <w:rtl w:val="0"/>
          <w:lang w:val="en-US"/>
        </w:rPr>
        <w:t xml:space="preserve">Some Touchstones </w:t>
      </w:r>
    </w:p>
    <w:p>
      <w:pPr>
        <w:pStyle w:val="Default"/>
        <w:tabs>
          <w:tab w:val="left" w:pos="220"/>
          <w:tab w:val="left" w:pos="720"/>
        </w:tabs>
        <w:bidi w:val="0"/>
        <w:spacing w:after="320" w:line="360" w:lineRule="atLeast"/>
        <w:ind w:left="720" w:right="0" w:hanging="720"/>
        <w:jc w:val="left"/>
        <w:rPr>
          <w:rFonts w:ascii="Garamond" w:cs="Garamond" w:hAnsi="Garamond" w:eastAsia="Garamond"/>
          <w:sz w:val="32"/>
          <w:szCs w:val="32"/>
          <w:rtl w:val="0"/>
        </w:rPr>
      </w:pPr>
      <w:r>
        <w:rPr>
          <w:rFonts w:ascii="Garamond" w:cs="Garamond" w:hAnsi="Garamond" w:eastAsia="Garamond"/>
          <w:sz w:val="32"/>
          <w:szCs w:val="32"/>
          <w:rtl w:val="0"/>
        </w:rPr>
        <w:tab/>
        <w:t>•</w:t>
        <w:tab/>
      </w:r>
      <w:r>
        <w:rPr>
          <w:rFonts w:ascii="Garamond" w:hAnsi="Garamond"/>
          <w:sz w:val="32"/>
          <w:szCs w:val="32"/>
          <w:rtl w:val="0"/>
          <w:lang w:val="en-US"/>
        </w:rPr>
        <w:t xml:space="preserve">Learning to hear the Lord in our lives is like learning to waltz! At the beginning we say </w:t>
      </w:r>
      <w:r>
        <w:rPr>
          <w:rFonts w:ascii="Garamond" w:hAnsi="Garamond" w:hint="default"/>
          <w:sz w:val="32"/>
          <w:szCs w:val="32"/>
          <w:rtl w:val="0"/>
        </w:rPr>
        <w:t>“</w:t>
      </w:r>
      <w:r>
        <w:rPr>
          <w:rFonts w:ascii="Garamond" w:hAnsi="Garamond"/>
          <w:sz w:val="32"/>
          <w:szCs w:val="32"/>
          <w:rtl w:val="0"/>
        </w:rPr>
        <w:t>1-2-3, 1-2-3</w:t>
      </w:r>
      <w:r>
        <w:rPr>
          <w:rFonts w:ascii="Garamond" w:hAnsi="Garamond" w:hint="default"/>
          <w:sz w:val="32"/>
          <w:szCs w:val="32"/>
          <w:rtl w:val="0"/>
        </w:rPr>
        <w:t xml:space="preserve">” </w:t>
      </w:r>
      <w:r>
        <w:rPr>
          <w:rFonts w:ascii="Garamond" w:hAnsi="Garamond"/>
          <w:sz w:val="32"/>
          <w:szCs w:val="32"/>
          <w:rtl w:val="0"/>
          <w:lang w:val="en-US"/>
        </w:rPr>
        <w:t xml:space="preserve">... after a while, the dance flows as we gaze upon the one we love. </w:t>
      </w:r>
      <w:r>
        <w:rPr>
          <w:rFonts w:ascii="Arial Unicode MS" w:cs="Arial Unicode MS" w:hAnsi="Arial Unicode MS" w:eastAsia="Arial Unicode MS"/>
          <w:b w:val="0"/>
          <w:bCs w:val="0"/>
          <w:i w:val="0"/>
          <w:iCs w:val="0"/>
          <w:sz w:val="32"/>
          <w:szCs w:val="32"/>
          <w:rtl w:val="0"/>
        </w:rPr>
        <w:br w:type="textWrapping"/>
      </w:r>
    </w:p>
    <w:p>
      <w:pPr>
        <w:pStyle w:val="Default"/>
        <w:tabs>
          <w:tab w:val="left" w:pos="220"/>
          <w:tab w:val="left" w:pos="720"/>
        </w:tabs>
        <w:bidi w:val="0"/>
        <w:spacing w:after="320" w:line="360" w:lineRule="atLeast"/>
        <w:ind w:left="720" w:right="0" w:hanging="720"/>
        <w:jc w:val="left"/>
        <w:rPr>
          <w:rFonts w:ascii="Garamond" w:cs="Garamond" w:hAnsi="Garamond" w:eastAsia="Garamond"/>
          <w:sz w:val="32"/>
          <w:szCs w:val="32"/>
          <w:rtl w:val="0"/>
        </w:rPr>
      </w:pPr>
      <w:r>
        <w:rPr>
          <w:rFonts w:ascii="Garamond" w:cs="Garamond" w:hAnsi="Garamond" w:eastAsia="Garamond"/>
          <w:sz w:val="32"/>
          <w:szCs w:val="32"/>
          <w:rtl w:val="0"/>
        </w:rPr>
        <w:tab/>
        <w:t>•</w:t>
        <w:tab/>
      </w:r>
      <w:r>
        <w:rPr>
          <w:rFonts w:ascii="Garamond" w:hAnsi="Garamond"/>
          <w:sz w:val="32"/>
          <w:szCs w:val="32"/>
          <w:rtl w:val="0"/>
          <w:lang w:val="en-US"/>
        </w:rPr>
        <w:t>In the Catholic tradition, whatever we can say about the Eucharist, we can say about God</w:t>
      </w:r>
      <w:r>
        <w:rPr>
          <w:rFonts w:ascii="Garamond" w:hAnsi="Garamond" w:hint="default"/>
          <w:sz w:val="32"/>
          <w:szCs w:val="32"/>
          <w:rtl w:val="0"/>
        </w:rPr>
        <w:t>’</w:t>
      </w:r>
      <w:r>
        <w:rPr>
          <w:rFonts w:ascii="Garamond" w:hAnsi="Garamond"/>
          <w:sz w:val="32"/>
          <w:szCs w:val="32"/>
          <w:rtl w:val="0"/>
          <w:lang w:val="en-US"/>
        </w:rPr>
        <w:t xml:space="preserve">s word. Just as receiving the Eucharist is the doorway to </w:t>
      </w:r>
      <w:r>
        <w:rPr>
          <w:rFonts w:ascii="Garamond" w:hAnsi="Garamond" w:hint="default"/>
          <w:sz w:val="32"/>
          <w:szCs w:val="32"/>
          <w:rtl w:val="0"/>
        </w:rPr>
        <w:t>“</w:t>
      </w:r>
      <w:r>
        <w:rPr>
          <w:rFonts w:ascii="Garamond" w:hAnsi="Garamond"/>
          <w:sz w:val="32"/>
          <w:szCs w:val="32"/>
          <w:rtl w:val="0"/>
          <w:lang w:val="en-US"/>
        </w:rPr>
        <w:t>understanding</w:t>
      </w:r>
      <w:r>
        <w:rPr>
          <w:rFonts w:ascii="Garamond" w:hAnsi="Garamond" w:hint="default"/>
          <w:sz w:val="32"/>
          <w:szCs w:val="32"/>
          <w:rtl w:val="0"/>
        </w:rPr>
        <w:t xml:space="preserve">” </w:t>
      </w:r>
      <w:r>
        <w:rPr>
          <w:rFonts w:ascii="Garamond" w:hAnsi="Garamond"/>
          <w:sz w:val="32"/>
          <w:szCs w:val="32"/>
          <w:rtl w:val="0"/>
          <w:lang w:val="en-US"/>
        </w:rPr>
        <w:t xml:space="preserve">it, so welcoming the word is the doorway to hearing it. </w:t>
      </w:r>
      <w:r>
        <w:rPr>
          <w:rFonts w:ascii="Arial Unicode MS" w:cs="Arial Unicode MS" w:hAnsi="Arial Unicode MS" w:eastAsia="Arial Unicode MS"/>
          <w:b w:val="0"/>
          <w:bCs w:val="0"/>
          <w:i w:val="0"/>
          <w:iCs w:val="0"/>
          <w:sz w:val="32"/>
          <w:szCs w:val="32"/>
          <w:rtl w:val="0"/>
        </w:rPr>
        <w:br w:type="textWrapping"/>
      </w:r>
    </w:p>
    <w:p>
      <w:pPr>
        <w:pStyle w:val="Default"/>
        <w:tabs>
          <w:tab w:val="left" w:pos="220"/>
          <w:tab w:val="left" w:pos="720"/>
        </w:tabs>
        <w:bidi w:val="0"/>
        <w:spacing w:after="320" w:line="360" w:lineRule="atLeast"/>
        <w:ind w:left="720" w:right="0" w:hanging="720"/>
        <w:jc w:val="left"/>
        <w:rPr>
          <w:rtl w:val="0"/>
        </w:rPr>
      </w:pPr>
      <w:r>
        <w:rPr>
          <w:rFonts w:ascii="Garamond" w:cs="Garamond" w:hAnsi="Garamond" w:eastAsia="Garamond"/>
          <w:i w:val="0"/>
          <w:iCs w:val="0"/>
          <w:sz w:val="32"/>
          <w:szCs w:val="32"/>
          <w:rtl w:val="0"/>
        </w:rPr>
        <w:tab/>
        <w:t>•</w:t>
        <w:tab/>
      </w:r>
      <w:r>
        <w:rPr>
          <w:rFonts w:ascii="Garamond" w:hAnsi="Garamond"/>
          <w:i w:val="0"/>
          <w:iCs w:val="0"/>
          <w:sz w:val="32"/>
          <w:szCs w:val="32"/>
          <w:rtl w:val="0"/>
          <w:lang w:val="en-US"/>
        </w:rPr>
        <w:t xml:space="preserve">To read means </w:t>
      </w:r>
      <w:r>
        <w:rPr>
          <w:rFonts w:ascii="Arial Unicode MS" w:cs="Arial Unicode MS" w:hAnsi="Arial Unicode MS" w:eastAsia="Arial Unicode MS"/>
          <w:b w:val="0"/>
          <w:bCs w:val="0"/>
          <w:i w:val="0"/>
          <w:iCs w:val="0"/>
          <w:sz w:val="32"/>
          <w:szCs w:val="32"/>
          <w:rtl w:val="0"/>
        </w:rPr>
        <w:br w:type="textWrapping"/>
      </w:r>
      <w:r>
        <w:rPr>
          <w:rFonts w:ascii="Garamond" w:hAnsi="Garamond"/>
          <w:i w:val="1"/>
          <w:iCs w:val="1"/>
          <w:sz w:val="32"/>
          <w:szCs w:val="32"/>
          <w:rtl w:val="0"/>
          <w:lang w:val="en-US"/>
        </w:rPr>
        <w:t xml:space="preserve">reading and re-reading the text. The important points are highlighted, the events, the words, the characters involved, the emotions, the circumstances, the unfolding of the action. This careful exploration results in many surprising discoveries as we get to know the text. </w:t>
      </w:r>
      <w:r>
        <w:rPr>
          <w:rFonts w:ascii="Garamond" w:hAnsi="Garamond"/>
          <w:i w:val="0"/>
          <w:iCs w:val="0"/>
          <w:sz w:val="32"/>
          <w:szCs w:val="32"/>
          <w:rtl w:val="0"/>
          <w:lang w:val="it-IT"/>
        </w:rPr>
        <w:t xml:space="preserve">(Card. Martini) </w:t>
      </w:r>
      <w:r>
        <w:rPr>
          <w:rFonts w:ascii="Arial Unicode MS" w:cs="Arial Unicode MS" w:hAnsi="Arial Unicode MS" w:eastAsia="Arial Unicode MS"/>
          <w:b w:val="0"/>
          <w:bCs w:val="0"/>
          <w:i w:val="0"/>
          <w:iCs w:val="0"/>
          <w:sz w:val="32"/>
          <w:szCs w:val="32"/>
          <w:rtl w:val="0"/>
        </w:rPr>
        <w:br w:type="textWrapping"/>
      </w:r>
      <w:r>
        <w:rPr>
          <w:rFonts w:ascii="Garamond" w:hAnsi="Garamond" w:hint="default"/>
          <w:i w:val="0"/>
          <w:iCs w:val="0"/>
          <w:sz w:val="29"/>
          <w:szCs w:val="29"/>
          <w:rtl w:val="0"/>
          <w:lang w:val="de-DE"/>
        </w:rPr>
        <w:t xml:space="preserve">© </w:t>
      </w:r>
      <w:r>
        <w:rPr>
          <w:rFonts w:ascii="Garamond" w:hAnsi="Garamond"/>
          <w:i w:val="0"/>
          <w:iCs w:val="0"/>
          <w:sz w:val="29"/>
          <w:szCs w:val="29"/>
          <w:rtl w:val="0"/>
        </w:rPr>
        <w:t>S</w:t>
      </w:r>
      <w:r>
        <w:rPr>
          <w:rFonts w:ascii="Garamond" w:hAnsi="Garamond" w:hint="default"/>
          <w:i w:val="0"/>
          <w:iCs w:val="0"/>
          <w:sz w:val="29"/>
          <w:szCs w:val="29"/>
          <w:rtl w:val="0"/>
          <w:lang w:val="fr-FR"/>
        </w:rPr>
        <w:t>é</w:t>
      </w:r>
      <w:r>
        <w:rPr>
          <w:rFonts w:ascii="Garamond" w:hAnsi="Garamond"/>
          <w:i w:val="0"/>
          <w:iCs w:val="0"/>
          <w:sz w:val="29"/>
          <w:szCs w:val="29"/>
          <w:rtl w:val="0"/>
        </w:rPr>
        <w:t>amus O</w:t>
      </w:r>
      <w:r>
        <w:rPr>
          <w:rFonts w:ascii="Garamond" w:hAnsi="Garamond" w:hint="default"/>
          <w:i w:val="0"/>
          <w:iCs w:val="0"/>
          <w:sz w:val="29"/>
          <w:szCs w:val="29"/>
          <w:rtl w:val="0"/>
        </w:rPr>
        <w:t>’</w:t>
      </w:r>
      <w:r>
        <w:rPr>
          <w:rFonts w:ascii="Garamond" w:hAnsi="Garamond"/>
          <w:i w:val="0"/>
          <w:iCs w:val="0"/>
          <w:sz w:val="29"/>
          <w:szCs w:val="29"/>
          <w:rtl w:val="0"/>
          <w:lang w:val="en-US"/>
        </w:rPr>
        <w:t xml:space="preserve">Connell, Maynooth College (www.MaynoothCollege.ie) </w:t>
      </w:r>
      <w:r>
        <w:rPr>
          <w:rFonts w:ascii="Arial Unicode MS" w:cs="Arial Unicode MS" w:hAnsi="Arial Unicode MS" w:eastAsia="Arial Unicode MS"/>
          <w:b w:val="0"/>
          <w:bCs w:val="0"/>
          <w:i w:val="0"/>
          <w:iCs w:val="0"/>
          <w:sz w:val="32"/>
          <w:szCs w:val="32"/>
          <w:rtl w:val="0"/>
        </w:rPr>
        <w:br w:type="textWrapping"/>
      </w:r>
      <w:r>
        <w:rPr>
          <w:rFonts w:ascii="Garamond" w:cs="Garamond" w:hAnsi="Garamond" w:eastAsia="Garamond"/>
          <w:i w:val="0"/>
          <w:iCs w:val="0"/>
          <w:sz w:val="32"/>
          <w:szCs w:val="32"/>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aramond">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